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F7" w:rsidRPr="005607F7" w:rsidRDefault="005607F7" w:rsidP="005607F7">
      <w:pPr>
        <w:shd w:val="clear" w:color="auto" w:fill="FFFFFF"/>
        <w:spacing w:before="165" w:after="165" w:line="343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Календарно-тематический план</w:t>
      </w:r>
      <w:r w:rsidRPr="000A14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Подготовительная группа (6-7 лет)</w:t>
      </w:r>
      <w:r w:rsidRPr="005607F7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Тема недели:</w:t>
      </w:r>
      <w:r w:rsidR="00287D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гости к нам пришла ранняя осень</w:t>
      </w:r>
      <w:proofErr w:type="gramStart"/>
      <w:r w:rsidRPr="000A14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="00287D0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1"/>
        <w:gridCol w:w="2219"/>
        <w:gridCol w:w="2291"/>
        <w:gridCol w:w="1861"/>
        <w:gridCol w:w="4708"/>
        <w:gridCol w:w="1418"/>
        <w:gridCol w:w="1179"/>
        <w:gridCol w:w="1062"/>
      </w:tblGrid>
      <w:tr w:rsidR="000A141F" w:rsidRPr="00287D02" w:rsidTr="00287D02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Подраздел образовательной области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Тема занятия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287D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Основные элементы содержания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Форма проведения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Отметка о выполнении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5607F7" w:rsidRPr="005607F7" w:rsidRDefault="005607F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Примечания</w:t>
            </w:r>
          </w:p>
        </w:tc>
      </w:tr>
      <w:tr w:rsidR="00287D02" w:rsidRPr="00287D02" w:rsidTr="00287D02">
        <w:tc>
          <w:tcPr>
            <w:tcW w:w="0" w:type="auto"/>
            <w:vMerge w:val="restart"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Понедельник</w:t>
            </w:r>
          </w:p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01.09.2025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Социальные отношения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 - будущие школьники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Осознанное отношение к своему будущему, изменение позиции человека с возрастом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Беседа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7D02" w:rsidRPr="00287D02" w:rsidTr="00287D02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Число и цифра 1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Порядковый и количественный счет; цифра 1 как знак, обозначающий число, способ печатания цифры 1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Практическое занятие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87D02" w:rsidRPr="00287D02" w:rsidTr="00287D02">
        <w:tc>
          <w:tcPr>
            <w:tcW w:w="0" w:type="auto"/>
            <w:vMerge/>
            <w:shd w:val="clear" w:color="auto" w:fill="FDE9D9" w:themeFill="accent6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Первые краски осени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сюжетных композиций на темы окружающей жизни; передача движений и сюжета.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Творческая мастерская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 w:val="restart"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Вторник</w:t>
            </w:r>
          </w:p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02.09.2025</w:t>
            </w:r>
          </w:p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словаря, связная речь, грам. строй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DF1637" w:rsidP="00DF163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Осенние забавы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DF1637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составление рассказа по сюжетной картинке</w:t>
            </w:r>
            <w:r w:rsidR="000A141F"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</w:t>
            </w:r>
            <w:r w:rsidR="000A141F"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одбор точных слов для выражения мысли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Беседа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Окружающий мир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Осень в нашем городе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Изменения в городе с наступлением осени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Беседа-рассуждение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/>
            <w:shd w:val="clear" w:color="auto" w:fill="DAEEF3" w:themeFill="accent5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См. КТП инструктора по физической культуре</w:t>
            </w:r>
          </w:p>
        </w:tc>
      </w:tr>
      <w:tr w:rsidR="000A141F" w:rsidRPr="00287D02" w:rsidTr="00287D02">
        <w:tc>
          <w:tcPr>
            <w:tcW w:w="0" w:type="auto"/>
            <w:vMerge w:val="restart"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Среда</w:t>
            </w:r>
          </w:p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03.09.2025</w:t>
            </w:r>
          </w:p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к обучению грамоте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hAnsi="Times New Roman" w:cs="Times New Roman"/>
                <w:sz w:val="16"/>
                <w:szCs w:val="16"/>
              </w:rPr>
              <w:t>Звук и буква</w:t>
            </w:r>
            <w:proofErr w:type="gramStart"/>
            <w:r w:rsidRPr="00287D02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87D02">
              <w:rPr>
                <w:rFonts w:ascii="Times New Roman" w:hAnsi="Times New Roman" w:cs="Times New Roman"/>
                <w:sz w:val="16"/>
                <w:szCs w:val="16"/>
              </w:rPr>
              <w:t>Гласный звук «А» , место звука</w:t>
            </w:r>
            <w:proofErr w:type="gramStart"/>
            <w:r w:rsidRPr="00287D02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287D02">
              <w:rPr>
                <w:rFonts w:ascii="Times New Roman" w:hAnsi="Times New Roman" w:cs="Times New Roman"/>
                <w:sz w:val="16"/>
                <w:szCs w:val="16"/>
              </w:rPr>
              <w:t xml:space="preserve"> в словах, буква А как письменное обозначение звука А.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Игра-занятие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Природа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Приметы ранней осени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Признаки смены времен</w:t>
            </w: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 </w:t>
            </w: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сентябре</w:t>
            </w: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 разнообразные атмосферные явления ранней осени (туман, роса).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Наблюдение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 прогулке</w:t>
            </w:r>
          </w:p>
        </w:tc>
      </w:tr>
      <w:tr w:rsidR="000A141F" w:rsidRPr="00287D02" w:rsidTr="00287D02">
        <w:trPr>
          <w:trHeight w:val="252"/>
        </w:trPr>
        <w:tc>
          <w:tcPr>
            <w:tcW w:w="0" w:type="auto"/>
            <w:vMerge/>
            <w:shd w:val="clear" w:color="auto" w:fill="E5DFEC" w:themeFill="accent4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См. КТП музыкального руководителя</w:t>
            </w:r>
          </w:p>
        </w:tc>
      </w:tr>
      <w:tr w:rsidR="000A141F" w:rsidRPr="00287D02" w:rsidTr="00287D02">
        <w:tc>
          <w:tcPr>
            <w:tcW w:w="0" w:type="auto"/>
            <w:vMerge w:val="restart"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Четверг</w:t>
            </w:r>
          </w:p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04.09.2025</w:t>
            </w:r>
          </w:p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Математические представления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Число и цифра 2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Порядковый счет до 10; значение слова «пара»; способ печатания цифры 2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Практическое занятие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Трудовое воспитание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 взрослых осенью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7D02">
              <w:rPr>
                <w:rStyle w:val="a3"/>
                <w:rFonts w:ascii="Times New Roman" w:hAnsi="Times New Roman" w:cs="Times New Roman"/>
                <w:b w:val="0"/>
                <w:sz w:val="16"/>
                <w:szCs w:val="16"/>
                <w:shd w:val="clear" w:color="auto" w:fill="FFFFFF"/>
              </w:rPr>
              <w:t>Сельскохозяйственные работы, труд в городе, важность труда взрослых осенью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Беседа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4541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/>
            <w:shd w:val="clear" w:color="auto" w:fill="EAF1DD" w:themeFill="accent3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Физическое развитие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См. КТП инструктора по физической культуре</w:t>
            </w:r>
          </w:p>
        </w:tc>
      </w:tr>
      <w:tr w:rsidR="000A141F" w:rsidRPr="00287D02" w:rsidTr="00287D02">
        <w:trPr>
          <w:trHeight w:val="443"/>
        </w:trPr>
        <w:tc>
          <w:tcPr>
            <w:tcW w:w="0" w:type="auto"/>
            <w:vMerge w:val="restart"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7D02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Пятница</w:t>
            </w:r>
          </w:p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05.09.2025</w:t>
            </w:r>
          </w:p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основ безопасного поведения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в городе и природе осенью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Правила безопасного поведения</w:t>
            </w: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опасные природные явления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Ситуативная беседа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Лепка/аппликация</w:t>
            </w: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Дары осени (Аппликация)</w:t>
            </w:r>
          </w:p>
        </w:tc>
        <w:tc>
          <w:tcPr>
            <w:tcW w:w="470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7F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декоративных композиций из геометрических и растительных элементов; вырезание симметричных предметов.</w:t>
            </w:r>
          </w:p>
        </w:tc>
        <w:tc>
          <w:tcPr>
            <w:tcW w:w="1418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287D02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Творческая мастерская</w:t>
            </w:r>
          </w:p>
        </w:tc>
        <w:tc>
          <w:tcPr>
            <w:tcW w:w="1179" w:type="dxa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A141F" w:rsidRPr="00287D02" w:rsidTr="00287D02">
        <w:tc>
          <w:tcPr>
            <w:tcW w:w="0" w:type="auto"/>
            <w:vMerge/>
            <w:shd w:val="clear" w:color="auto" w:fill="F2DBDB" w:themeFill="accent2" w:themeFillTint="33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0A141F" w:rsidRPr="005607F7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Музыкальная деятельность</w:t>
            </w:r>
          </w:p>
        </w:tc>
        <w:tc>
          <w:tcPr>
            <w:tcW w:w="0" w:type="auto"/>
            <w:gridSpan w:val="4"/>
            <w:tcMar>
              <w:top w:w="120" w:type="dxa"/>
              <w:bottom w:w="120" w:type="dxa"/>
              <w:right w:w="120" w:type="dxa"/>
            </w:tcMar>
            <w:vAlign w:val="center"/>
            <w:hideMark/>
          </w:tcPr>
          <w:p w:rsidR="000A141F" w:rsidRPr="00287D02" w:rsidRDefault="000A141F" w:rsidP="000A14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См. КТП музыкального руководителя</w:t>
            </w:r>
          </w:p>
        </w:tc>
      </w:tr>
    </w:tbl>
    <w:p w:rsidR="00282DA2" w:rsidRDefault="00282DA2"/>
    <w:sectPr w:rsidR="00282DA2" w:rsidSect="00287D02">
      <w:pgSz w:w="1683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7F7"/>
    <w:rsid w:val="000A141F"/>
    <w:rsid w:val="00282DA2"/>
    <w:rsid w:val="00287D02"/>
    <w:rsid w:val="005607F7"/>
    <w:rsid w:val="006F00AB"/>
    <w:rsid w:val="00DF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60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607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2025-08-14T12:42:00Z</dcterms:created>
  <dcterms:modified xsi:type="dcterms:W3CDTF">2025-08-14T13:24:00Z</dcterms:modified>
</cp:coreProperties>
</file>